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AAB4" w14:textId="1BC9EACF" w:rsidR="00532674" w:rsidRPr="00532674" w:rsidRDefault="00532674" w:rsidP="00532674">
      <w:pPr>
        <w:jc w:val="center"/>
        <w:rPr>
          <w:b/>
        </w:rPr>
      </w:pPr>
      <w:r w:rsidRPr="00532674">
        <w:rPr>
          <w:b/>
        </w:rPr>
        <w:t>Jacksonville Small Business Executive Program</w:t>
      </w:r>
    </w:p>
    <w:p w14:paraId="2E850D5B" w14:textId="77777777" w:rsidR="00532674" w:rsidRDefault="00532674" w:rsidP="00AA5B2B">
      <w:pPr>
        <w:rPr>
          <w:b/>
          <w:u w:val="single"/>
        </w:rPr>
      </w:pPr>
    </w:p>
    <w:p w14:paraId="18B100BF" w14:textId="3B9A6E44" w:rsidR="00AA5B2B" w:rsidRPr="00AA5B2B" w:rsidRDefault="00AA5B2B" w:rsidP="00AA5B2B">
      <w:pPr>
        <w:rPr>
          <w:b/>
          <w:u w:val="single"/>
        </w:rPr>
      </w:pPr>
      <w:r w:rsidRPr="00AA5B2B">
        <w:rPr>
          <w:b/>
          <w:u w:val="single"/>
        </w:rPr>
        <w:t>SBEP Class I</w:t>
      </w:r>
    </w:p>
    <w:p w14:paraId="3C31D805" w14:textId="6F7C4565" w:rsidR="00AA5B2B" w:rsidRPr="00AA5B2B" w:rsidRDefault="00A67923" w:rsidP="00AA5B2B">
      <w:pPr>
        <w:rPr>
          <w:b/>
          <w:u w:val="single"/>
        </w:rPr>
      </w:pPr>
      <w:r>
        <w:t xml:space="preserve">3PHASE Business Advisors </w:t>
      </w:r>
      <w:r>
        <w:br/>
        <w:t>Advanced Furniture Solutions</w:t>
      </w:r>
      <w:r>
        <w:br/>
        <w:t xml:space="preserve">Allstar Vending, Inc </w:t>
      </w:r>
      <w:r>
        <w:br/>
        <w:t>Alluvion Staffing</w:t>
      </w:r>
      <w:r>
        <w:br/>
        <w:t xml:space="preserve">American Legal Claim Services, LLC </w:t>
      </w:r>
      <w:r>
        <w:br/>
        <w:t>Artistic Contractors, Inc</w:t>
      </w:r>
      <w:r>
        <w:br/>
        <w:t>Battery Distributors So</w:t>
      </w:r>
      <w:r w:rsidR="00D94443">
        <w:t>utheast, inc/Battery Depot, Inc</w:t>
      </w:r>
      <w:r w:rsidR="00D94443">
        <w:br/>
      </w:r>
      <w:r>
        <w:t>Comfort Keepers</w:t>
      </w:r>
      <w:r>
        <w:br/>
        <w:t>Country Inn and Suites</w:t>
      </w:r>
      <w:r>
        <w:br/>
        <w:t>FulTech Solutions, Inc</w:t>
      </w:r>
      <w:r>
        <w:br/>
        <w:t>HAS Art Solutions</w:t>
      </w:r>
      <w:r>
        <w:br/>
      </w:r>
      <w:r w:rsidR="00AA5B2B">
        <w:t>Institute For Professional Certification and Licensing Education (IPCLE)</w:t>
      </w:r>
      <w:r w:rsidR="00AA5B2B">
        <w:br/>
      </w:r>
      <w:r>
        <w:t>Jack Becker Distributors, Inc.</w:t>
      </w:r>
      <w:r>
        <w:br/>
        <w:t xml:space="preserve">Liberty Landscape Supply </w:t>
      </w:r>
      <w:r>
        <w:br/>
        <w:t xml:space="preserve">My Maids </w:t>
      </w:r>
      <w:r>
        <w:br/>
        <w:t>OSHAnation</w:t>
      </w:r>
      <w:r>
        <w:br/>
        <w:t>Quality Mobile Homes, Inc</w:t>
      </w:r>
      <w:r>
        <w:br/>
        <w:t xml:space="preserve">Rock Solid Law </w:t>
      </w:r>
      <w:r>
        <w:br/>
        <w:t xml:space="preserve">Urban Partners Construction </w:t>
      </w:r>
      <w:r>
        <w:br/>
        <w:t>West Point Business Group</w:t>
      </w:r>
      <w:r>
        <w:br/>
      </w:r>
      <w:r w:rsidR="00AA5B2B">
        <w:t>Yoga Mix</w:t>
      </w:r>
      <w:r w:rsidR="00AA5B2B">
        <w:br/>
      </w:r>
      <w:r w:rsidR="00AA5B2B">
        <w:br/>
      </w:r>
      <w:r w:rsidR="00AA5B2B" w:rsidRPr="00AA5B2B">
        <w:rPr>
          <w:b/>
          <w:u w:val="single"/>
        </w:rPr>
        <w:t>SBEP Class II</w:t>
      </w:r>
    </w:p>
    <w:p w14:paraId="5F38FD0C" w14:textId="147C70C9" w:rsidR="00AA5B2B" w:rsidRDefault="00AA5B2B" w:rsidP="00AA5B2B">
      <w:r>
        <w:t>C7 Creative</w:t>
      </w:r>
      <w:r>
        <w:br/>
      </w:r>
      <w:r w:rsidR="00A67923">
        <w:t>Cuthbertson &amp; Associates</w:t>
      </w:r>
      <w:r w:rsidR="00A67923">
        <w:br/>
        <w:t xml:space="preserve">Elevate Business Law, PA </w:t>
      </w:r>
      <w:r w:rsidR="00A67923">
        <w:br/>
      </w:r>
      <w:r>
        <w:t>Elite Business Solutions</w:t>
      </w:r>
      <w:r>
        <w:br/>
        <w:t>Gateway Business Advisors</w:t>
      </w:r>
      <w:r>
        <w:br/>
        <w:t>Jayshri Inc</w:t>
      </w:r>
      <w:r>
        <w:br/>
        <w:t>PTT MANAGEMENT</w:t>
      </w:r>
      <w:r>
        <w:br/>
        <w:t>Promotional Presence, LLC</w:t>
      </w:r>
      <w:r>
        <w:br/>
      </w:r>
      <w:r w:rsidR="00A67923">
        <w:t>RBJ Ventures Inc.</w:t>
      </w:r>
      <w:r w:rsidR="00A67923">
        <w:br/>
      </w:r>
      <w:r>
        <w:t>SpeedPro Imaging - Jax West</w:t>
      </w:r>
      <w:r>
        <w:br/>
      </w:r>
      <w:r w:rsidR="00A67923">
        <w:t>Sunland Acres</w:t>
      </w:r>
      <w:r w:rsidR="00A67923">
        <w:br/>
        <w:t>Swimming Safari Swim School</w:t>
      </w:r>
      <w:r w:rsidR="00A67923">
        <w:br/>
        <w:t xml:space="preserve">The RiverTown Band, LLC </w:t>
      </w:r>
      <w:r w:rsidR="00A67923">
        <w:br/>
      </w:r>
      <w:r>
        <w:t>TLC Indoor Air/Temperature Pro</w:t>
      </w:r>
      <w:r>
        <w:br/>
      </w:r>
      <w:r w:rsidR="00A67923">
        <w:t>UltraShred Technologies, Inc.</w:t>
      </w:r>
      <w:r w:rsidR="00A67923">
        <w:br/>
      </w:r>
      <w:r>
        <w:t>Zelen Risk Solutions, Inc.</w:t>
      </w:r>
    </w:p>
    <w:p w14:paraId="3A60B1D9" w14:textId="77777777" w:rsidR="00AA5B2B" w:rsidRPr="00AA5B2B" w:rsidRDefault="00AA5B2B" w:rsidP="00AA5B2B">
      <w:pPr>
        <w:rPr>
          <w:b/>
          <w:u w:val="single"/>
        </w:rPr>
      </w:pPr>
      <w:r w:rsidRPr="00AA5B2B">
        <w:rPr>
          <w:b/>
          <w:u w:val="single"/>
        </w:rPr>
        <w:lastRenderedPageBreak/>
        <w:t>SBEP Class III</w:t>
      </w:r>
    </w:p>
    <w:p w14:paraId="7E3EF660" w14:textId="6ED84008" w:rsidR="00AA5B2B" w:rsidRDefault="00D94443" w:rsidP="00AA5B2B">
      <w:r>
        <w:t>Acuity Healthcare Solutions</w:t>
      </w:r>
      <w:r w:rsidR="00A67923">
        <w:br/>
        <w:t xml:space="preserve">Assessment Technologies Group </w:t>
      </w:r>
      <w:r w:rsidR="00A67923">
        <w:br/>
        <w:t xml:space="preserve">Baymont Inn &amp; Suites </w:t>
      </w:r>
      <w:r w:rsidR="00A67923">
        <w:br/>
        <w:t>C&amp;S In</w:t>
      </w:r>
      <w:r>
        <w:t xml:space="preserve">struments </w:t>
      </w:r>
      <w:r>
        <w:br/>
        <w:t>Cordle Masonry, Inc.</w:t>
      </w:r>
      <w:r w:rsidR="00A67923">
        <w:br/>
        <w:t xml:space="preserve">CuliVino, LLC </w:t>
      </w:r>
      <w:r w:rsidR="00A67923">
        <w:br/>
        <w:t xml:space="preserve">ELYK Innovation Inc </w:t>
      </w:r>
      <w:r w:rsidR="00A67923">
        <w:br/>
      </w:r>
      <w:r w:rsidR="00AA5B2B">
        <w:t>Engineered Lining Systems</w:t>
      </w:r>
      <w:r w:rsidR="00AA5B2B">
        <w:br/>
      </w:r>
      <w:r w:rsidR="00A67923">
        <w:t xml:space="preserve">Ennis, Pellum CPAs </w:t>
      </w:r>
      <w:r w:rsidR="00A67923">
        <w:br/>
        <w:t>Gemstone Media Inc.</w:t>
      </w:r>
      <w:r w:rsidR="00A67923">
        <w:br/>
        <w:t xml:space="preserve">Gold Star Adjusters </w:t>
      </w:r>
      <w:r w:rsidR="00A67923">
        <w:br/>
        <w:t>Holy Hands Cleaning Service</w:t>
      </w:r>
      <w:r w:rsidR="00A67923">
        <w:br/>
        <w:t>Meadows Inc.</w:t>
      </w:r>
      <w:r w:rsidR="00A67923">
        <w:br/>
        <w:t xml:space="preserve">Nu-Trend Plastics </w:t>
      </w:r>
      <w:r w:rsidR="00A67923">
        <w:br/>
        <w:t xml:space="preserve">Premier Physical Therapy and Rehabilitation Of Jacksonville </w:t>
      </w:r>
      <w:r w:rsidR="00A67923">
        <w:br/>
      </w:r>
      <w:r w:rsidR="00AA5B2B">
        <w:t>Redbird Industries LLC</w:t>
      </w:r>
      <w:r w:rsidR="00A67923">
        <w:br/>
      </w:r>
      <w:r w:rsidR="00AA5B2B">
        <w:t>The Flying Locksmiths</w:t>
      </w:r>
      <w:r w:rsidR="00AA5B2B">
        <w:br/>
        <w:t>The Green Law Firm Of Jacksonville, P.L.</w:t>
      </w:r>
      <w:r w:rsidR="00AA5B2B">
        <w:br/>
        <w:t>Swimming Safari Swim School</w:t>
      </w:r>
      <w:r w:rsidR="00AA5B2B">
        <w:br/>
      </w:r>
    </w:p>
    <w:p w14:paraId="507ECE44" w14:textId="77777777" w:rsidR="00AA5B2B" w:rsidRDefault="00AA5B2B" w:rsidP="00AA5B2B">
      <w:pPr>
        <w:rPr>
          <w:b/>
          <w:u w:val="single"/>
        </w:rPr>
      </w:pPr>
      <w:r w:rsidRPr="00AA5B2B">
        <w:rPr>
          <w:b/>
          <w:u w:val="single"/>
        </w:rPr>
        <w:t>SBEP Class IV</w:t>
      </w:r>
    </w:p>
    <w:p w14:paraId="11E3ACF5" w14:textId="6C6E617C" w:rsidR="00532674" w:rsidRDefault="00A67923" w:rsidP="00AA5B2B">
      <w:pPr>
        <w:rPr>
          <w:b/>
          <w:u w:val="single"/>
        </w:rPr>
      </w:pPr>
      <w:r>
        <w:t>About Floors N More</w:t>
      </w:r>
      <w:r>
        <w:br/>
        <w:t xml:space="preserve">Alpha Omega Global, LLC </w:t>
      </w:r>
      <w:r>
        <w:br/>
        <w:t xml:space="preserve">All You Need Amazon, LLC </w:t>
      </w:r>
      <w:r>
        <w:br/>
        <w:t xml:space="preserve">Almost Home </w:t>
      </w:r>
      <w:r>
        <w:br/>
        <w:t xml:space="preserve">Bold City Brewery </w:t>
      </w:r>
      <w:r>
        <w:br/>
        <w:t>Dorado Graphix, LLC</w:t>
      </w:r>
      <w:r>
        <w:br/>
        <w:t>Dorsey Media Group</w:t>
      </w:r>
      <w:r>
        <w:br/>
        <w:t>Fisher Koppenhafer Architecture &amp; Interior Design</w:t>
      </w:r>
      <w:r>
        <w:br/>
        <w:t>Gateway Business Advisors</w:t>
      </w:r>
      <w:r w:rsidR="00532674">
        <w:t>*</w:t>
      </w:r>
      <w:r>
        <w:br/>
        <w:t xml:space="preserve">Gordon Family Chiropractic </w:t>
      </w:r>
      <w:r>
        <w:br/>
        <w:t>Greystone Kitchens</w:t>
      </w:r>
      <w:r w:rsidR="00532674">
        <w:br/>
      </w:r>
      <w:r w:rsidR="00AA5B2B">
        <w:t>Green Dog Spa</w:t>
      </w:r>
      <w:r w:rsidR="00AA5B2B">
        <w:br/>
      </w:r>
      <w:r>
        <w:t>Jaxon Industrial Service</w:t>
      </w:r>
      <w:r>
        <w:br/>
      </w:r>
      <w:r w:rsidR="00AA5B2B">
        <w:t>Make It Happen Bail Bonds</w:t>
      </w:r>
      <w:r w:rsidR="00AA5B2B">
        <w:br/>
      </w:r>
      <w:r>
        <w:t xml:space="preserve">Park East Salon </w:t>
      </w:r>
      <w:r>
        <w:br/>
      </w:r>
      <w:r w:rsidR="00AA5B2B">
        <w:t>SpinSpire</w:t>
      </w:r>
      <w:r>
        <w:br/>
        <w:t>Traders Hill Farm</w:t>
      </w:r>
      <w:r w:rsidRPr="00A67923">
        <w:t xml:space="preserve"> </w:t>
      </w:r>
      <w:r>
        <w:br/>
        <w:t xml:space="preserve">WFO Construction, LLC </w:t>
      </w:r>
      <w:r>
        <w:br/>
      </w:r>
      <w:r w:rsidR="00AA5B2B">
        <w:t>Wholesale Realty</w:t>
      </w:r>
      <w:r w:rsidR="00AA5B2B">
        <w:br/>
      </w:r>
    </w:p>
    <w:p w14:paraId="35B82E92" w14:textId="666EE56E" w:rsidR="00AA5B2B" w:rsidRDefault="00AA5B2B" w:rsidP="00AA5B2B">
      <w:pPr>
        <w:rPr>
          <w:b/>
          <w:u w:val="single"/>
        </w:rPr>
      </w:pPr>
      <w:r w:rsidRPr="00AA5B2B">
        <w:rPr>
          <w:b/>
          <w:u w:val="single"/>
        </w:rPr>
        <w:lastRenderedPageBreak/>
        <w:t>SBEP Class V</w:t>
      </w:r>
    </w:p>
    <w:p w14:paraId="75DF5D2B" w14:textId="502686C4" w:rsidR="00AA5B2B" w:rsidRDefault="00A67923" w:rsidP="00AA5B2B">
      <w:r>
        <w:t>Advantage Design Group</w:t>
      </w:r>
      <w:r>
        <w:br/>
        <w:t xml:space="preserve">BlueDoor Consulting LLC </w:t>
      </w:r>
      <w:r>
        <w:br/>
        <w:t>Body Control</w:t>
      </w:r>
      <w:r>
        <w:br/>
        <w:t>C F Machine and Tool, Inc.</w:t>
      </w:r>
      <w:r>
        <w:br/>
        <w:t>Day Capital Partners, LLC</w:t>
      </w:r>
      <w:r>
        <w:br/>
        <w:t>Dorado Graphix LLC</w:t>
      </w:r>
      <w:r w:rsidR="00532674">
        <w:t>*</w:t>
      </w:r>
      <w:r>
        <w:br/>
        <w:t>D.W. Allen Marine Services, Inc.</w:t>
      </w:r>
      <w:r>
        <w:br/>
      </w:r>
      <w:r w:rsidR="00AA5B2B">
        <w:t>EBS Security Inc</w:t>
      </w:r>
      <w:r w:rsidR="00AA5B2B">
        <w:br/>
      </w:r>
      <w:r>
        <w:t xml:space="preserve">Jackson Personal Financial Services </w:t>
      </w:r>
      <w:r>
        <w:br/>
        <w:t xml:space="preserve">Kilwins </w:t>
      </w:r>
      <w:r>
        <w:br/>
        <w:t xml:space="preserve">KLW Concrete Cutting, Inc </w:t>
      </w:r>
      <w:r>
        <w:br/>
        <w:t>Marlin Consulting Solutions</w:t>
      </w:r>
      <w:r>
        <w:br/>
        <w:t xml:space="preserve">Patrick &amp; Raines CPAs </w:t>
      </w:r>
      <w:r>
        <w:br/>
      </w:r>
      <w:r w:rsidR="00AA5B2B">
        <w:t>Servipap</w:t>
      </w:r>
      <w:r>
        <w:br/>
      </w:r>
      <w:r w:rsidR="00AA5B2B">
        <w:t>Singular Sleep</w:t>
      </w:r>
      <w:r w:rsidR="00AA5B2B">
        <w:br/>
        <w:t>The Potter's House Soul Food Bistro</w:t>
      </w:r>
      <w:r w:rsidR="00AA5B2B">
        <w:br/>
        <w:t>Vak Pak Inc.</w:t>
      </w:r>
      <w:r w:rsidR="00AA5B2B">
        <w:br/>
      </w:r>
      <w:r w:rsidR="00AA5B2B">
        <w:br/>
      </w:r>
    </w:p>
    <w:p w14:paraId="24EE309A" w14:textId="6032091E" w:rsidR="009A42BB" w:rsidRDefault="009A42BB" w:rsidP="00AA5B2B">
      <w:bookmarkStart w:id="0" w:name="_GoBack"/>
      <w:bookmarkEnd w:id="0"/>
    </w:p>
    <w:p w14:paraId="7A94A3E1" w14:textId="151E8D7C" w:rsidR="009A42BB" w:rsidRPr="00AA5B2B" w:rsidRDefault="00532674" w:rsidP="00AA5B2B">
      <w:r>
        <w:br/>
        <w:t>* Business partner participated</w:t>
      </w:r>
    </w:p>
    <w:sectPr w:rsidR="009A42BB" w:rsidRPr="00AA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2B"/>
    <w:rsid w:val="00532674"/>
    <w:rsid w:val="009A42BB"/>
    <w:rsid w:val="00A67923"/>
    <w:rsid w:val="00AA5B2B"/>
    <w:rsid w:val="00C87877"/>
    <w:rsid w:val="00D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7809"/>
  <w15:chartTrackingRefBased/>
  <w15:docId w15:val="{21E94A6A-3C11-4F06-8865-B5AE73DE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Royal</dc:creator>
  <cp:keywords/>
  <dc:description/>
  <cp:lastModifiedBy>Stephanie Royal</cp:lastModifiedBy>
  <cp:revision>3</cp:revision>
  <dcterms:created xsi:type="dcterms:W3CDTF">2019-05-31T14:57:00Z</dcterms:created>
  <dcterms:modified xsi:type="dcterms:W3CDTF">2019-06-05T18:52:00Z</dcterms:modified>
</cp:coreProperties>
</file>